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Corteva Agriscience розпочинає реєстрацію на освітньо-грантову програму для фермерок TalentA-2024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Міжнародна сільськогосподарська науково-дослідницька компанія Corteva Agriscience оголосила про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проведення освітньо-грантової програми для жінок-фермерок TalentA-2024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задля зміцнення та розвитку жіночого фермерства в умовах повномасштабної війни, яку росія розв’язала проти України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Завдяки програмі учасниці отримають доступ до інформації, яка допоможе їм забезпечити життєздатність власного бізнесу із урахуванням практик сталого розвитку, а також можливість виграти 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рант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впровадження або розвитку переробки продукції і впровадження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складових соціальної відповідальності, що сприятиме досягненню цілей сталого розвитку та задоволення актуальних потреб територіальних громад.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Грантовий фонд у 2024 році складає понад 1 мільйон гривень.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Навчальний хаб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програми TalentA-2024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Навчальний хаб охоплюватиме широкий спектр тем з управління бізнесом, враховуючи виклики, які постали у зв’язку з війною. Зокрема, учасниці зможуть вдосконалити свої знання щодо агросектору в Україні та за кордоном, вчитимуться тонкощам управління бізнесом, дізнаються як краще реалізовувати свою продукцію, шукати нових клієнтів та канали збуту, і як розвивати свій бізнес через впровадження соціальної відповідальності задля розвитку громади.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Навчання триватиме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 18 листопада 2024 до 28 лютого 2025 року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Освітні заходи відбуватимуться у онлайн-форматі в будні дні, щонайменше двічі на тиждень, з 19 до 21 год.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Своїм досвідом з учасницями ділитимуться відомі експерти із викладацької та бізнес-спільноти, а також фахівці компанії компанії Corteva Agriscience, які володіють сучасними знаннями, накопиченими лідером сільського господарства за довгу історію роботи в понад 140 країнах світу.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Грантовий конкурс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TalentA-2024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Учасниці, які успішно завершать навчання у програмі, отримають можливість взяти участь у конкурсі та позмагатися за гранти від компанії Corteva Agriscience для розвитку власного бізнесу та соціальної підтримки громад. У 2024 році призовий фонд програми становить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понад 1 мільйон гривень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і буде розподілений між проєктами, що наберуть найбільшу кількість балів за рішенням членів експертної ради.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Цільове спрямування грантів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локальна переробка агропродукції та виробництво готових продуктів харчування, що сприятиме сталому розвитку та забезпеченню продовольчих потреб територіальних громад.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  <w:t xml:space="preserve">Для підготовки проєктних заявок та деталізації ідей учасниці отримають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менторську підтримку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76.0005454545455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Зверніть увагу, що участь у грантовому конкурсі не зможуть взяти учасниці, які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є працівницями інституцій державної влади та органів місцевого самоврядування, включно з тими, які займають непредставницькі та/чи невиборні посади; учасниці, які особисто або бізнес яких перебувають на окупованих територіях.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Хто може взяти участь?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Аби долучитись до програми TalentA-2024 жінка-фермерка має відповідати таким критеріям участі:</w:t>
      </w:r>
    </w:p>
    <w:p w:rsidR="00000000" w:rsidDel="00000000" w:rsidP="00000000" w:rsidRDefault="00000000" w:rsidRPr="00000000" w14:paraId="00000014">
      <w:p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постійно працює в, і/або є власницею/співвласницею сільськогосподарського виробництва (незалежно від форми власності), яке офіційно зареєстроване й здійснює діяльність в агросекторі не менше одного року;</w:t>
      </w:r>
    </w:p>
    <w:p w:rsidR="00000000" w:rsidDel="00000000" w:rsidP="00000000" w:rsidRDefault="00000000" w:rsidRPr="00000000" w14:paraId="00000015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жінка або сільськогосподарське виробництво, на якому вона працює, є власницею або співвласницею, зареєстровані у населеному пункті України з чисельністю населення не більше 10 000 осіб;</w:t>
      </w:r>
    </w:p>
    <w:p w:rsidR="00000000" w:rsidDel="00000000" w:rsidP="00000000" w:rsidRDefault="00000000" w:rsidRPr="00000000" w14:paraId="00000016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вчасно зареєструвалась для участі в програмі, заповнивши анкету-заявку;</w:t>
      </w:r>
    </w:p>
    <w:p w:rsidR="00000000" w:rsidDel="00000000" w:rsidP="00000000" w:rsidRDefault="00000000" w:rsidRPr="00000000" w14:paraId="00000017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 момент заповнення анкети-заявки має 18 років;</w:t>
      </w:r>
    </w:p>
    <w:p w:rsidR="00000000" w:rsidDel="00000000" w:rsidP="00000000" w:rsidRDefault="00000000" w:rsidRPr="00000000" w14:paraId="00000018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щодо неї не розглядаються справи про адміністративні правопорушення;</w:t>
      </w:r>
    </w:p>
    <w:p w:rsidR="00000000" w:rsidDel="00000000" w:rsidP="00000000" w:rsidRDefault="00000000" w:rsidRPr="00000000" w14:paraId="00000019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 є підозрюваною та/або обвинуваченою у вчиненні кримінального правопорушення;</w:t>
      </w:r>
    </w:p>
    <w:p w:rsidR="00000000" w:rsidDel="00000000" w:rsidP="00000000" w:rsidRDefault="00000000" w:rsidRPr="00000000" w14:paraId="0000001A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 має судимості за вчинення умисного злочину, якщо ця судимість не погашена і не знята у встановленому законом порядку;</w:t>
      </w:r>
    </w:p>
    <w:p w:rsidR="00000000" w:rsidDel="00000000" w:rsidP="00000000" w:rsidRDefault="00000000" w:rsidRPr="00000000" w14:paraId="0000001B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не працевлаштована в групі компаній Corteva Agriscience або юридичних особах, що співпрацюють із Corteva Agriscience для надання послуг;</w:t>
      </w:r>
    </w:p>
    <w:p w:rsidR="00000000" w:rsidDel="00000000" w:rsidP="00000000" w:rsidRDefault="00000000" w:rsidRPr="00000000" w14:paraId="0000001C">
      <w:pPr>
        <w:shd w:fill="ffffff" w:val="clear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ознайомилась із Правилами Програми, прийняла їх умови та зобов'язалась їх виконувати.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Участь у Програмі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є безкоштовною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але її мета – дати знання та ідеї саме тим, хто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прагне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розвитку та вдосконалення.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Як взяти участь?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2a5bd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цього необхідно зареєструватись за посиланням: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2a5bd7"/>
            <w:sz w:val="24"/>
            <w:szCs w:val="24"/>
            <w:rtl w:val="0"/>
          </w:rPr>
          <w:t xml:space="preserve">bit.ly/3mENlqf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Реєстрація триватиме до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 листопада 2024 р.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Результати відбору будуть оприлюднені на сайті програми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до 16 листопада 2024 р.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Учасниць, які пройшли відбір, буде особисто повідомлено про результати через контакти, зазначені в формі реєстрації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Більше інформації про програму:</w:t>
      </w:r>
      <w:hyperlink r:id="rId8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https://bit.ly/41SG7iq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Про програму TalentA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TalentA – міжнародна інноваційна освітньо-грантова програма для розвитку та підтримки талановитих сільських жінок-фермерок і покращення продовольчої безпеки їхніх громад. Ініційована компанією Corteva Agriscience у 2019 році разом із Федерацією асоціацій сільських жінок Іспанії (FADEMUR) в Іспанії, програма нині успішно реалізується також в Україні, Польщі, Португалії, Румунії, Молдові, Угорщині, Аргентині, Чилі та об’єднала вже понад 1000 талановитих фермерок.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Україні компанія Corteva Agriscience реалізує програму TalentA вже вп'яте. Програма – один із соціальних проєктів, що підтримуються компанією з метою допомоги Україні та наближення Перемоги в умовах повномасштабної війни. Corteva – чи не єдина з компаній-виробників насіння та засобів захисту рослин, яка повністю вийшла з ринків росії та білорусі, докладає значних зусиль для цієї підтримки. Компанія багато уваги приділяє підтримці жіночого підприємництва в сільському господарстві, що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зафіксовано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в спільній декларації між Сorteva та Міністерством аграрної політики та продовольства. Протягом всього періоду існування програми TalentA в Україні Міністерство є її інституційним партнером.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Ініціатор та координатор програми TalentA: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Міжнародна сільськогосподарська науково-дослідницька компанія</w:t>
      </w:r>
      <w:hyperlink r:id="rId11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Corteva Agriscience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Організаційний партнер програми TalentA: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Громадська організація «Буковинська агенція регіонального розвитку»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Контакти: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talenta@bard.cv.ua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Офіційні ресурси програми ТалентА: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https://bit.ly/41SG7iq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https://www.facebook.com/talentaukraine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orteva.com.ua" TargetMode="External"/><Relationship Id="rId10" Type="http://schemas.openxmlformats.org/officeDocument/2006/relationships/hyperlink" Target="https://www.corteva.com.ua/news-and-events/The-Ministry-of-Agrarian-Policy-and-Corteva-concluded-a-joint-declaration-on-the-deepening-and-development-of-cooperation.html" TargetMode="External"/><Relationship Id="rId13" Type="http://schemas.openxmlformats.org/officeDocument/2006/relationships/hyperlink" Target="https://www.bard.cv.ua/" TargetMode="External"/><Relationship Id="rId12" Type="http://schemas.openxmlformats.org/officeDocument/2006/relationships/hyperlink" Target="https://www.corteva.com.u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41SG7iq" TargetMode="External"/><Relationship Id="rId15" Type="http://schemas.openxmlformats.org/officeDocument/2006/relationships/hyperlink" Target="https://www.facebook.com/talentaukraine" TargetMode="External"/><Relationship Id="rId14" Type="http://schemas.openxmlformats.org/officeDocument/2006/relationships/hyperlink" Target="https://bit.ly/41SG7iq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PUfpcp7uq9CxGXtK6" TargetMode="External"/><Relationship Id="rId7" Type="http://schemas.openxmlformats.org/officeDocument/2006/relationships/hyperlink" Target="https://forms.gle/PUfpcp7uq9CxGXtK6" TargetMode="External"/><Relationship Id="rId8" Type="http://schemas.openxmlformats.org/officeDocument/2006/relationships/hyperlink" Target="https://bit.ly/41SG7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