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0D33E" w14:textId="77777777" w:rsidR="00DD2237" w:rsidRPr="00285081" w:rsidRDefault="00DD2237" w:rsidP="00DD2237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40621905" wp14:editId="0E66A55E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4BEEC" w14:textId="77777777" w:rsidR="00DD2237" w:rsidRPr="00285081" w:rsidRDefault="00DD2237" w:rsidP="00DD2237">
      <w:pPr>
        <w:autoSpaceDN w:val="0"/>
        <w:jc w:val="center"/>
        <w:rPr>
          <w:snapToGrid w:val="0"/>
          <w:spacing w:val="8"/>
          <w:lang w:val="ru-RU"/>
        </w:rPr>
      </w:pPr>
    </w:p>
    <w:p w14:paraId="578D55ED" w14:textId="77777777" w:rsidR="00DD2237" w:rsidRDefault="00DD2237" w:rsidP="00DD2237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6426380B" w14:textId="77777777" w:rsidR="00DD2237" w:rsidRPr="0060072E" w:rsidRDefault="00DD2237" w:rsidP="00DD2237"/>
    <w:p w14:paraId="2940DAC2" w14:textId="77777777" w:rsidR="00DD2237" w:rsidRDefault="00DD2237" w:rsidP="00DD22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3815195F" w14:textId="77777777" w:rsidR="00DD2237" w:rsidRDefault="00DD2237" w:rsidP="00DD22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1C7B23A3" w14:textId="77777777" w:rsidR="00DD2237" w:rsidRPr="00686CB8" w:rsidRDefault="00DD2237" w:rsidP="00DD2237">
      <w:pPr>
        <w:jc w:val="center"/>
        <w:rPr>
          <w:b/>
          <w:sz w:val="28"/>
          <w:szCs w:val="28"/>
        </w:rPr>
      </w:pPr>
    </w:p>
    <w:p w14:paraId="3B12DAB0" w14:textId="77777777" w:rsidR="00DD2237" w:rsidRPr="00285081" w:rsidRDefault="00DD2237" w:rsidP="00DD2237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5D5C6DCC" w14:textId="77777777" w:rsidR="00DD2237" w:rsidRDefault="00DD2237" w:rsidP="00DD2237">
      <w:pPr>
        <w:rPr>
          <w:sz w:val="28"/>
          <w:szCs w:val="28"/>
        </w:rPr>
      </w:pPr>
    </w:p>
    <w:p w14:paraId="3DED1F79" w14:textId="3C0AE44D" w:rsidR="00DD2237" w:rsidRDefault="00B51452" w:rsidP="00DD2237">
      <w:pPr>
        <w:rPr>
          <w:sz w:val="28"/>
          <w:szCs w:val="28"/>
        </w:rPr>
      </w:pPr>
      <w:r>
        <w:rPr>
          <w:sz w:val="28"/>
          <w:szCs w:val="28"/>
        </w:rPr>
        <w:t xml:space="preserve">14 </w:t>
      </w:r>
      <w:r w:rsidR="00DD2237">
        <w:rPr>
          <w:sz w:val="28"/>
          <w:szCs w:val="28"/>
        </w:rPr>
        <w:t xml:space="preserve">травня 2024 року </w:t>
      </w:r>
      <w:r w:rsidR="00DD2237">
        <w:rPr>
          <w:sz w:val="28"/>
          <w:szCs w:val="28"/>
        </w:rPr>
        <w:tab/>
      </w:r>
      <w:r w:rsidR="00DD2237">
        <w:rPr>
          <w:sz w:val="28"/>
          <w:szCs w:val="28"/>
        </w:rPr>
        <w:tab/>
        <w:t xml:space="preserve">         м. Ковель </w:t>
      </w:r>
      <w:r w:rsidR="00DD2237">
        <w:rPr>
          <w:sz w:val="28"/>
          <w:szCs w:val="28"/>
        </w:rPr>
        <w:tab/>
      </w:r>
      <w:r w:rsidR="00DD2237">
        <w:rPr>
          <w:sz w:val="28"/>
          <w:szCs w:val="28"/>
        </w:rPr>
        <w:tab/>
      </w:r>
      <w:r w:rsidR="00DD2237">
        <w:rPr>
          <w:sz w:val="28"/>
          <w:szCs w:val="28"/>
        </w:rPr>
        <w:tab/>
      </w:r>
      <w:r w:rsidR="00DD2237">
        <w:rPr>
          <w:sz w:val="28"/>
          <w:szCs w:val="28"/>
        </w:rPr>
        <w:tab/>
        <w:t xml:space="preserve">               № </w:t>
      </w:r>
      <w:r>
        <w:rPr>
          <w:sz w:val="28"/>
          <w:szCs w:val="28"/>
        </w:rPr>
        <w:t>66</w:t>
      </w:r>
    </w:p>
    <w:p w14:paraId="4CDD422B" w14:textId="77777777" w:rsidR="00DD2237" w:rsidRDefault="00DD2237" w:rsidP="00DD2237">
      <w:pPr>
        <w:rPr>
          <w:sz w:val="28"/>
          <w:szCs w:val="28"/>
        </w:rPr>
      </w:pPr>
    </w:p>
    <w:p w14:paraId="37503D7C" w14:textId="7B6F1BFE" w:rsidR="001C1F60" w:rsidRDefault="00DD2237" w:rsidP="00DD223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під</w:t>
      </w:r>
      <w:r w:rsidR="0066346E">
        <w:rPr>
          <w:sz w:val="28"/>
          <w:szCs w:val="28"/>
        </w:rPr>
        <w:t xml:space="preserve">сумки </w:t>
      </w:r>
      <w:bookmarkStart w:id="0" w:name="_Hlk166581672"/>
      <w:r w:rsidR="0066346E">
        <w:rPr>
          <w:sz w:val="28"/>
          <w:szCs w:val="28"/>
        </w:rPr>
        <w:t>3 (районного) етапу</w:t>
      </w:r>
    </w:p>
    <w:p w14:paraId="5F4043F6" w14:textId="6638A5E5" w:rsidR="00DD2237" w:rsidRDefault="0066346E" w:rsidP="00DD2237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всеукраїнських змагань «Пліч-о-пліч</w:t>
      </w:r>
      <w:r w:rsidR="001C1F60">
        <w:rPr>
          <w:sz w:val="28"/>
          <w:szCs w:val="28"/>
        </w:rPr>
        <w:t xml:space="preserve"> всеукраїнські шкільні ліги»</w:t>
      </w:r>
    </w:p>
    <w:bookmarkEnd w:id="0"/>
    <w:p w14:paraId="3F7C1420" w14:textId="1C5392B8" w:rsidR="00DD2237" w:rsidRDefault="00DD2237" w:rsidP="00DD2237">
      <w:pPr>
        <w:rPr>
          <w:sz w:val="28"/>
          <w:szCs w:val="28"/>
        </w:rPr>
      </w:pPr>
    </w:p>
    <w:p w14:paraId="161CEEB6" w14:textId="75F54815" w:rsidR="00DD2237" w:rsidRPr="004B4758" w:rsidRDefault="00DD2237" w:rsidP="00126EA4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законів України </w:t>
      </w:r>
      <w:r w:rsidR="001C1F60">
        <w:rPr>
          <w:sz w:val="28"/>
          <w:szCs w:val="28"/>
        </w:rPr>
        <w:t>«</w:t>
      </w:r>
      <w:r>
        <w:rPr>
          <w:sz w:val="28"/>
          <w:szCs w:val="28"/>
        </w:rPr>
        <w:t>Про місцеві державні адміністрації</w:t>
      </w:r>
      <w:r w:rsidR="001C1F60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1C1F60">
        <w:rPr>
          <w:sz w:val="28"/>
          <w:szCs w:val="28"/>
        </w:rPr>
        <w:t xml:space="preserve"> «Про повну загальну середню освіту», «Про фізичну культуру і спорт»,</w:t>
      </w:r>
      <w:r>
        <w:rPr>
          <w:sz w:val="28"/>
          <w:szCs w:val="28"/>
        </w:rPr>
        <w:t xml:space="preserve"> </w:t>
      </w:r>
      <w:r w:rsidR="001C1F60">
        <w:rPr>
          <w:sz w:val="28"/>
          <w:szCs w:val="28"/>
        </w:rPr>
        <w:t>«</w:t>
      </w:r>
      <w:r w:rsidRPr="006B1A05">
        <w:rPr>
          <w:sz w:val="28"/>
          <w:szCs w:val="28"/>
        </w:rPr>
        <w:t>Про правовий режим воєнного стану</w:t>
      </w:r>
      <w:r w:rsidR="001C1F60">
        <w:rPr>
          <w:sz w:val="28"/>
          <w:szCs w:val="28"/>
        </w:rPr>
        <w:t>»</w:t>
      </w:r>
      <w:r w:rsidRPr="006B1A05">
        <w:rPr>
          <w:color w:val="333333"/>
          <w:sz w:val="28"/>
          <w:szCs w:val="28"/>
          <w:shd w:val="clear" w:color="auto" w:fill="FFFFFF"/>
        </w:rPr>
        <w:t>,</w:t>
      </w:r>
      <w:r w:rsidR="00706D4B">
        <w:rPr>
          <w:color w:val="333333"/>
          <w:sz w:val="28"/>
          <w:szCs w:val="28"/>
          <w:shd w:val="clear" w:color="auto" w:fill="FFFFFF"/>
        </w:rPr>
        <w:t xml:space="preserve"> </w:t>
      </w:r>
      <w:r w:rsidR="00706D4B" w:rsidRPr="00CD4D13">
        <w:rPr>
          <w:sz w:val="28"/>
          <w:szCs w:val="28"/>
        </w:rPr>
        <w:t>Указу Президента України «</w:t>
      </w:r>
      <w:r w:rsidR="00706D4B" w:rsidRPr="000F59A8">
        <w:rPr>
          <w:sz w:val="28"/>
          <w:szCs w:val="28"/>
        </w:rPr>
        <w:t>Про продовження строку дії воєнного стану в Україні</w:t>
      </w:r>
      <w:r w:rsidR="00706D4B" w:rsidRPr="00CD4D13">
        <w:rPr>
          <w:sz w:val="28"/>
          <w:szCs w:val="28"/>
        </w:rPr>
        <w:t xml:space="preserve">», затвердженого Законом України від </w:t>
      </w:r>
      <w:r w:rsidR="00706D4B">
        <w:rPr>
          <w:sz w:val="28"/>
          <w:szCs w:val="28"/>
        </w:rPr>
        <w:t xml:space="preserve">06 лютого </w:t>
      </w:r>
      <w:r w:rsidR="00706D4B" w:rsidRPr="00CD4D13">
        <w:rPr>
          <w:sz w:val="28"/>
          <w:szCs w:val="28"/>
        </w:rPr>
        <w:t>202</w:t>
      </w:r>
      <w:r w:rsidR="00706D4B">
        <w:rPr>
          <w:sz w:val="28"/>
          <w:szCs w:val="28"/>
        </w:rPr>
        <w:t>4 року</w:t>
      </w:r>
      <w:r w:rsidR="00706D4B" w:rsidRPr="00CD4D13">
        <w:rPr>
          <w:sz w:val="28"/>
          <w:szCs w:val="28"/>
        </w:rPr>
        <w:t xml:space="preserve"> № </w:t>
      </w:r>
      <w:r w:rsidR="00706D4B">
        <w:rPr>
          <w:sz w:val="28"/>
          <w:szCs w:val="28"/>
        </w:rPr>
        <w:t>3564,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="00706D4B">
        <w:rPr>
          <w:sz w:val="28"/>
          <w:szCs w:val="28"/>
        </w:rPr>
        <w:t>У</w:t>
      </w:r>
      <w:r w:rsidRPr="006B1A05">
        <w:rPr>
          <w:sz w:val="28"/>
          <w:szCs w:val="28"/>
        </w:rPr>
        <w:t>каз</w:t>
      </w:r>
      <w:r w:rsidR="00706D4B">
        <w:rPr>
          <w:sz w:val="28"/>
          <w:szCs w:val="28"/>
        </w:rPr>
        <w:t>у</w:t>
      </w:r>
      <w:r w:rsidRPr="006B1A05">
        <w:rPr>
          <w:sz w:val="28"/>
          <w:szCs w:val="28"/>
        </w:rPr>
        <w:t xml:space="preserve"> Президента України від 24</w:t>
      </w:r>
      <w:r w:rsidR="002052F2">
        <w:rPr>
          <w:sz w:val="28"/>
          <w:szCs w:val="28"/>
        </w:rPr>
        <w:t xml:space="preserve"> лютого </w:t>
      </w:r>
      <w:r w:rsidRPr="006B1A05">
        <w:rPr>
          <w:sz w:val="28"/>
          <w:szCs w:val="28"/>
        </w:rPr>
        <w:t>2</w:t>
      </w:r>
      <w:r w:rsidR="002052F2">
        <w:rPr>
          <w:sz w:val="28"/>
          <w:szCs w:val="28"/>
        </w:rPr>
        <w:t>022</w:t>
      </w:r>
      <w:r w:rsidR="001C1F60">
        <w:rPr>
          <w:sz w:val="28"/>
          <w:szCs w:val="28"/>
        </w:rPr>
        <w:t xml:space="preserve"> </w:t>
      </w:r>
      <w:r w:rsidR="002052F2">
        <w:rPr>
          <w:sz w:val="28"/>
          <w:szCs w:val="28"/>
        </w:rPr>
        <w:t xml:space="preserve">року </w:t>
      </w:r>
      <w:r w:rsidRPr="006B1A05">
        <w:rPr>
          <w:sz w:val="28"/>
          <w:szCs w:val="28"/>
        </w:rPr>
        <w:t xml:space="preserve">№ 68/2022 </w:t>
      </w:r>
      <w:r w:rsidR="001C1F60">
        <w:rPr>
          <w:sz w:val="28"/>
          <w:szCs w:val="28"/>
        </w:rPr>
        <w:t>«</w:t>
      </w:r>
      <w:r w:rsidRPr="006B1A05">
        <w:rPr>
          <w:sz w:val="28"/>
          <w:szCs w:val="28"/>
        </w:rPr>
        <w:t>Про утворення військових адміністрацій</w:t>
      </w:r>
      <w:r w:rsidR="001C1F6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706D4B">
        <w:rPr>
          <w:sz w:val="28"/>
          <w:szCs w:val="28"/>
        </w:rPr>
        <w:t>Положення про підготовку,</w:t>
      </w:r>
      <w:r w:rsidR="0004158B">
        <w:rPr>
          <w:sz w:val="28"/>
          <w:szCs w:val="28"/>
        </w:rPr>
        <w:t xml:space="preserve"> проведення та розвиток всеукраїнських змагань </w:t>
      </w:r>
      <w:r w:rsidR="0004158B" w:rsidRPr="0004158B">
        <w:rPr>
          <w:sz w:val="28"/>
          <w:szCs w:val="28"/>
        </w:rPr>
        <w:t>«Пліч-о-пліч всеукраїнські шкільні ліги»</w:t>
      </w:r>
      <w:r w:rsidR="0004158B">
        <w:rPr>
          <w:sz w:val="28"/>
          <w:szCs w:val="28"/>
        </w:rPr>
        <w:t xml:space="preserve"> серед закладів загальної середньої освіти у 2023-2024 навчальному році під гаслом «РАЗОМ ПЕРЕМОЖЕМО»</w:t>
      </w:r>
      <w:r w:rsidR="00124A4F">
        <w:rPr>
          <w:sz w:val="28"/>
          <w:szCs w:val="28"/>
        </w:rPr>
        <w:t xml:space="preserve"> (далі - Положення)</w:t>
      </w:r>
      <w:r w:rsidR="0004158B">
        <w:rPr>
          <w:sz w:val="28"/>
          <w:szCs w:val="28"/>
        </w:rPr>
        <w:t xml:space="preserve"> та відповідних регламентів про підготовку, проведення та розвиток всеукраїнських змагань </w:t>
      </w:r>
      <w:r w:rsidR="0004158B" w:rsidRPr="0004158B">
        <w:rPr>
          <w:sz w:val="28"/>
          <w:szCs w:val="28"/>
        </w:rPr>
        <w:t>«Пліч-о-пліч всеукраїнські шкільні ліги»</w:t>
      </w:r>
      <w:r w:rsidR="0004158B">
        <w:rPr>
          <w:sz w:val="28"/>
          <w:szCs w:val="28"/>
        </w:rPr>
        <w:t xml:space="preserve"> з окремих видів </w:t>
      </w:r>
      <w:r w:rsidR="001A4A8E">
        <w:rPr>
          <w:sz w:val="28"/>
          <w:szCs w:val="28"/>
        </w:rPr>
        <w:t>спорту</w:t>
      </w:r>
      <w:r w:rsidR="00124A4F">
        <w:rPr>
          <w:sz w:val="28"/>
          <w:szCs w:val="28"/>
        </w:rPr>
        <w:t xml:space="preserve"> (далі - регламенти)</w:t>
      </w:r>
      <w:r w:rsidR="001A4A8E">
        <w:rPr>
          <w:sz w:val="28"/>
          <w:szCs w:val="28"/>
        </w:rPr>
        <w:t>, затверджених в.о. Міністра молоді та спорту України та першим заступником Міністра освіти та науки України 08</w:t>
      </w:r>
      <w:r w:rsidR="002052F2">
        <w:rPr>
          <w:sz w:val="28"/>
          <w:szCs w:val="28"/>
        </w:rPr>
        <w:t xml:space="preserve"> грудня </w:t>
      </w:r>
      <w:r w:rsidR="001A4A8E">
        <w:rPr>
          <w:sz w:val="28"/>
          <w:szCs w:val="28"/>
        </w:rPr>
        <w:t xml:space="preserve">2023 року, на виконання </w:t>
      </w:r>
      <w:r w:rsidR="002052F2">
        <w:rPr>
          <w:sz w:val="28"/>
          <w:szCs w:val="28"/>
        </w:rPr>
        <w:t xml:space="preserve">розпорядження начальника обласної військової адміністрації від 01 грудня 2023 року «Про підготовку та проведення всеукраїнських змагань </w:t>
      </w:r>
      <w:r w:rsidR="002052F2" w:rsidRPr="0004158B">
        <w:rPr>
          <w:sz w:val="28"/>
          <w:szCs w:val="28"/>
        </w:rPr>
        <w:t>«Пліч-о-пліч всеукраїнські шкільні ліги»</w:t>
      </w:r>
      <w:r w:rsidR="002052F2">
        <w:rPr>
          <w:sz w:val="28"/>
          <w:szCs w:val="28"/>
        </w:rPr>
        <w:t xml:space="preserve"> серед закладів загальної середньої освіти Волинської області у 2023/2024 навчальному році»,</w:t>
      </w:r>
      <w:r w:rsidR="00126EA4">
        <w:rPr>
          <w:sz w:val="28"/>
          <w:szCs w:val="28"/>
        </w:rPr>
        <w:t xml:space="preserve"> на підставі протоколів суддівських колегій 3 (районного) етапу всеукраїнських змагань </w:t>
      </w:r>
      <w:r w:rsidR="00126EA4" w:rsidRPr="0004158B">
        <w:rPr>
          <w:sz w:val="28"/>
          <w:szCs w:val="28"/>
        </w:rPr>
        <w:t>«Пліч-о-пліч всеукраїнські шкільні ліги»</w:t>
      </w:r>
      <w:r w:rsidR="00126EA4">
        <w:rPr>
          <w:sz w:val="28"/>
          <w:szCs w:val="28"/>
        </w:rPr>
        <w:t xml:space="preserve"> серед закладів загальної середньої освіти Ковельського району у 2023-2024 навчальному році, з метою активізації фізкультурно-оздоровчої та спортивно-масової роботи з учнівською молоддю:</w:t>
      </w:r>
    </w:p>
    <w:p w14:paraId="6EFE82D9" w14:textId="5081C412" w:rsidR="00DD2237" w:rsidRDefault="00DD2237" w:rsidP="007410C8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7410C8">
        <w:rPr>
          <w:sz w:val="28"/>
          <w:szCs w:val="28"/>
        </w:rPr>
        <w:t xml:space="preserve"> Затвердити підсумки </w:t>
      </w:r>
      <w:r w:rsidR="007410C8" w:rsidRPr="007410C8">
        <w:rPr>
          <w:sz w:val="28"/>
          <w:szCs w:val="28"/>
        </w:rPr>
        <w:t>3 (районного) етапу</w:t>
      </w:r>
      <w:r w:rsidR="007410C8">
        <w:rPr>
          <w:sz w:val="28"/>
          <w:szCs w:val="28"/>
        </w:rPr>
        <w:t xml:space="preserve"> </w:t>
      </w:r>
      <w:r w:rsidR="007410C8" w:rsidRPr="007410C8">
        <w:rPr>
          <w:sz w:val="28"/>
          <w:szCs w:val="28"/>
        </w:rPr>
        <w:t>всеукраїнських змагань «Пліч-о-пліч всеукраїнські шкільні ліги»</w:t>
      </w:r>
      <w:r w:rsidR="007410C8">
        <w:rPr>
          <w:sz w:val="28"/>
          <w:szCs w:val="28"/>
        </w:rPr>
        <w:t xml:space="preserve"> серед закладів загальної середньої освіти Ковельського району у 2023-2024 навчальному році (додаються).</w:t>
      </w:r>
    </w:p>
    <w:p w14:paraId="34EEAAA8" w14:textId="50311F28" w:rsidR="00DD2237" w:rsidRDefault="00DD2237" w:rsidP="00DD22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7410C8">
        <w:rPr>
          <w:sz w:val="28"/>
          <w:szCs w:val="28"/>
        </w:rPr>
        <w:t>РЕКОМЕНДУВАТИ міським, селищним, сільським головам:</w:t>
      </w:r>
    </w:p>
    <w:p w14:paraId="37353A16" w14:textId="77777777" w:rsidR="00690BC0" w:rsidRDefault="007410C8" w:rsidP="00124A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здійснити </w:t>
      </w:r>
      <w:r w:rsidR="00631D8C">
        <w:rPr>
          <w:sz w:val="28"/>
          <w:szCs w:val="28"/>
        </w:rPr>
        <w:t xml:space="preserve">організаційні </w:t>
      </w:r>
      <w:r>
        <w:rPr>
          <w:sz w:val="28"/>
          <w:szCs w:val="28"/>
        </w:rPr>
        <w:t>заходи, щодо підготовки команд, які посіли І місц</w:t>
      </w:r>
      <w:r w:rsidR="00124A4F">
        <w:rPr>
          <w:sz w:val="28"/>
          <w:szCs w:val="28"/>
        </w:rPr>
        <w:t xml:space="preserve">я у </w:t>
      </w:r>
      <w:r w:rsidR="00124A4F" w:rsidRPr="007410C8">
        <w:rPr>
          <w:sz w:val="28"/>
          <w:szCs w:val="28"/>
        </w:rPr>
        <w:t>3 (районно</w:t>
      </w:r>
      <w:r w:rsidR="00124A4F">
        <w:rPr>
          <w:sz w:val="28"/>
          <w:szCs w:val="28"/>
        </w:rPr>
        <w:t>му</w:t>
      </w:r>
      <w:r w:rsidR="00124A4F" w:rsidRPr="007410C8">
        <w:rPr>
          <w:sz w:val="28"/>
          <w:szCs w:val="28"/>
        </w:rPr>
        <w:t>) етап</w:t>
      </w:r>
      <w:r w:rsidR="00124A4F">
        <w:rPr>
          <w:sz w:val="28"/>
          <w:szCs w:val="28"/>
        </w:rPr>
        <w:t xml:space="preserve">і </w:t>
      </w:r>
      <w:r w:rsidR="00124A4F" w:rsidRPr="007410C8">
        <w:rPr>
          <w:sz w:val="28"/>
          <w:szCs w:val="28"/>
        </w:rPr>
        <w:t>всеукраїнських змагань «Пліч-о-пліч всеукраїнські шкільні ліги»</w:t>
      </w:r>
      <w:r w:rsidR="00124A4F">
        <w:rPr>
          <w:sz w:val="28"/>
          <w:szCs w:val="28"/>
        </w:rPr>
        <w:t xml:space="preserve"> серед закладів загальної середньої освіти Ковельського району у 2023-2024 навчальному році, до участі у 4 (обласному) етапі змагань відповідно </w:t>
      </w:r>
    </w:p>
    <w:p w14:paraId="3C8A0191" w14:textId="77777777" w:rsidR="00690BC0" w:rsidRDefault="00690BC0" w:rsidP="00124A4F">
      <w:pPr>
        <w:jc w:val="both"/>
        <w:rPr>
          <w:sz w:val="28"/>
          <w:szCs w:val="28"/>
        </w:rPr>
      </w:pPr>
    </w:p>
    <w:p w14:paraId="3FB529AC" w14:textId="77777777" w:rsidR="00690BC0" w:rsidRDefault="00690BC0" w:rsidP="00124A4F">
      <w:pPr>
        <w:jc w:val="both"/>
        <w:rPr>
          <w:sz w:val="28"/>
          <w:szCs w:val="28"/>
        </w:rPr>
      </w:pPr>
    </w:p>
    <w:p w14:paraId="0FF62C3B" w14:textId="38E72F1F" w:rsidR="00690BC0" w:rsidRDefault="00690BC0" w:rsidP="00690BC0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14:paraId="4231A890" w14:textId="77777777" w:rsidR="00690BC0" w:rsidRDefault="00690BC0" w:rsidP="00124A4F">
      <w:pPr>
        <w:jc w:val="both"/>
        <w:rPr>
          <w:sz w:val="28"/>
          <w:szCs w:val="28"/>
        </w:rPr>
      </w:pPr>
    </w:p>
    <w:p w14:paraId="0CA88AF2" w14:textId="77777777" w:rsidR="00690BC0" w:rsidRDefault="00690BC0" w:rsidP="00124A4F">
      <w:pPr>
        <w:jc w:val="both"/>
        <w:rPr>
          <w:sz w:val="28"/>
          <w:szCs w:val="28"/>
        </w:rPr>
      </w:pPr>
    </w:p>
    <w:p w14:paraId="4315B131" w14:textId="061C745B" w:rsidR="00DD2237" w:rsidRDefault="00124A4F" w:rsidP="00124A4F">
      <w:pPr>
        <w:jc w:val="both"/>
        <w:rPr>
          <w:sz w:val="28"/>
          <w:szCs w:val="28"/>
        </w:rPr>
      </w:pPr>
      <w:r>
        <w:rPr>
          <w:sz w:val="28"/>
          <w:szCs w:val="28"/>
        </w:rPr>
        <w:t>до календарного плану проведення змагань з дотриманням Положення та регламентів</w:t>
      </w:r>
      <w:r w:rsidR="00631D8C">
        <w:rPr>
          <w:sz w:val="28"/>
          <w:szCs w:val="28"/>
        </w:rPr>
        <w:t>;</w:t>
      </w:r>
    </w:p>
    <w:p w14:paraId="3E143893" w14:textId="53EDF960" w:rsidR="00631D8C" w:rsidRDefault="00631D8C" w:rsidP="00124A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проаналізувати на нарадах, засіданнях педагогічних рад, методичних об’єднань результати участі здобувачів освіти закладів загальної середньої освіти територіальної громади у </w:t>
      </w:r>
      <w:r w:rsidRPr="00631D8C">
        <w:rPr>
          <w:sz w:val="28"/>
          <w:szCs w:val="28"/>
        </w:rPr>
        <w:t>всеукраїнських змагань «Пліч-о-пліч всеукраїнські шкільні ліги»</w:t>
      </w:r>
      <w:r>
        <w:rPr>
          <w:sz w:val="28"/>
          <w:szCs w:val="28"/>
        </w:rPr>
        <w:t xml:space="preserve"> у 2023-2024 навчальному році та визначити шляхи покращення відповідної роботи у 2024-2025 навчальному році;</w:t>
      </w:r>
    </w:p>
    <w:p w14:paraId="2E50749A" w14:textId="6194F6E1" w:rsidR="00073634" w:rsidRDefault="00631D8C" w:rsidP="00073634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урахувати результати участі здобувачів освіти закладів загальної середньої освіти територіальної громади у </w:t>
      </w:r>
      <w:r w:rsidRPr="00631D8C">
        <w:rPr>
          <w:sz w:val="28"/>
          <w:szCs w:val="28"/>
        </w:rPr>
        <w:t>всеукраїнських змагань «Пліч-о-пліч всеукраїнські шкільні ліги»</w:t>
      </w:r>
      <w:r>
        <w:rPr>
          <w:sz w:val="28"/>
          <w:szCs w:val="28"/>
        </w:rPr>
        <w:t xml:space="preserve"> у 2023-2024 навчальному році</w:t>
      </w:r>
      <w:r w:rsidR="00DE0A6B">
        <w:rPr>
          <w:sz w:val="28"/>
          <w:szCs w:val="28"/>
        </w:rPr>
        <w:t>, організації та проведення змагань 3 (районного) етапу</w:t>
      </w:r>
      <w:r>
        <w:rPr>
          <w:sz w:val="28"/>
          <w:szCs w:val="28"/>
        </w:rPr>
        <w:t xml:space="preserve"> п</w:t>
      </w:r>
      <w:r w:rsidR="00073634">
        <w:rPr>
          <w:sz w:val="28"/>
          <w:szCs w:val="28"/>
        </w:rPr>
        <w:t>ід час</w:t>
      </w:r>
      <w:r>
        <w:rPr>
          <w:sz w:val="28"/>
          <w:szCs w:val="28"/>
        </w:rPr>
        <w:t xml:space="preserve"> </w:t>
      </w:r>
      <w:r w:rsidR="00073634">
        <w:rPr>
          <w:sz w:val="28"/>
          <w:szCs w:val="28"/>
        </w:rPr>
        <w:t>проведення атестації (щорічного оцінювання), морального та матеріального заохочення педагогічних працівників закладів загальної середньої освіти</w:t>
      </w:r>
      <w:r w:rsidR="00DE0A6B">
        <w:rPr>
          <w:sz w:val="28"/>
          <w:szCs w:val="28"/>
        </w:rPr>
        <w:t>, спортивних шкіл</w:t>
      </w:r>
      <w:r w:rsidR="00073634">
        <w:rPr>
          <w:sz w:val="28"/>
          <w:szCs w:val="28"/>
        </w:rPr>
        <w:t xml:space="preserve"> (посадових осіб органів місцевого самоврядування).</w:t>
      </w:r>
    </w:p>
    <w:p w14:paraId="28BA4471" w14:textId="0CE06A76" w:rsidR="00690BC0" w:rsidRDefault="00073634" w:rsidP="00690BC0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Взяти до відома, що фінансування витрат, пов’язаних із </w:t>
      </w:r>
      <w:r w:rsidR="008F0ACA">
        <w:rPr>
          <w:sz w:val="28"/>
          <w:szCs w:val="28"/>
        </w:rPr>
        <w:t xml:space="preserve">забезпеченням підготовки та участі команд у 4 (обласному) етапі </w:t>
      </w:r>
      <w:r w:rsidR="008F0ACA" w:rsidRPr="00631D8C">
        <w:rPr>
          <w:sz w:val="28"/>
          <w:szCs w:val="28"/>
        </w:rPr>
        <w:t>всеукраїнських змагань «Пліч-о-пліч всеукраїнські шкільні ліги»</w:t>
      </w:r>
      <w:r w:rsidR="008F0ACA">
        <w:rPr>
          <w:sz w:val="28"/>
          <w:szCs w:val="28"/>
        </w:rPr>
        <w:t xml:space="preserve"> у 2023-2024 навчальному році здійснюється у межах коштів, передбачених у відповідних місцевих бюджетах, а також інших джерел, не заборонених законодавством.</w:t>
      </w:r>
    </w:p>
    <w:p w14:paraId="7BB76B7C" w14:textId="29D18EDD" w:rsidR="00690BC0" w:rsidRDefault="00690BC0" w:rsidP="00690BC0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Координацію дій щодо виконання цього розпорядження покласти на відділ гуманітарного розвитку райдержадміністрації (І</w:t>
      </w:r>
      <w:r w:rsidR="00C91B04">
        <w:rPr>
          <w:sz w:val="28"/>
          <w:szCs w:val="28"/>
        </w:rPr>
        <w:t>м’я Прізвище</w:t>
      </w:r>
      <w:r>
        <w:rPr>
          <w:sz w:val="28"/>
          <w:szCs w:val="28"/>
        </w:rPr>
        <w:t>), контроль залишаю за собою.</w:t>
      </w:r>
    </w:p>
    <w:p w14:paraId="722D4562" w14:textId="77777777" w:rsidR="00690BC0" w:rsidRDefault="00690BC0" w:rsidP="00DD2237">
      <w:pPr>
        <w:rPr>
          <w:sz w:val="28"/>
          <w:szCs w:val="28"/>
        </w:rPr>
      </w:pPr>
    </w:p>
    <w:p w14:paraId="1D208B9E" w14:textId="77777777" w:rsidR="00690BC0" w:rsidRDefault="00690BC0" w:rsidP="00DD2237">
      <w:pPr>
        <w:rPr>
          <w:sz w:val="28"/>
          <w:szCs w:val="28"/>
        </w:rPr>
      </w:pPr>
    </w:p>
    <w:p w14:paraId="31B23184" w14:textId="1BB27F40" w:rsidR="00DD2237" w:rsidRDefault="00DD2237" w:rsidP="00DD2237">
      <w:pPr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       </w:t>
      </w:r>
      <w:r w:rsidR="00D91E0A">
        <w:rPr>
          <w:b/>
          <w:bCs/>
          <w:sz w:val="28"/>
          <w:lang w:val="ru-RU"/>
        </w:rPr>
        <w:t>Ольга ЧЕРЕН</w:t>
      </w:r>
      <w:r w:rsidR="00D91E0A">
        <w:rPr>
          <w:sz w:val="28"/>
          <w:szCs w:val="28"/>
        </w:rPr>
        <w:t xml:space="preserve">  </w:t>
      </w:r>
    </w:p>
    <w:p w14:paraId="1C225FE2" w14:textId="77777777" w:rsidR="00DD2237" w:rsidRDefault="00DD2237" w:rsidP="00DD2237">
      <w:pPr>
        <w:rPr>
          <w:b/>
          <w:caps/>
          <w:sz w:val="28"/>
          <w:szCs w:val="28"/>
        </w:rPr>
      </w:pPr>
    </w:p>
    <w:p w14:paraId="10F214E1" w14:textId="77777777" w:rsidR="00690BC0" w:rsidRDefault="00690BC0" w:rsidP="00DD2237"/>
    <w:p w14:paraId="55165B35" w14:textId="77777777" w:rsidR="00690BC0" w:rsidRDefault="00690BC0" w:rsidP="00DD2237"/>
    <w:p w14:paraId="3DC72D85" w14:textId="77777777" w:rsidR="00690BC0" w:rsidRDefault="00690BC0" w:rsidP="00DD2237"/>
    <w:p w14:paraId="6DC52D27" w14:textId="7C7CDBD7" w:rsidR="00DD2237" w:rsidRPr="00F93308" w:rsidRDefault="00690BC0" w:rsidP="00DD2237">
      <w:r>
        <w:t>І</w:t>
      </w:r>
      <w:r w:rsidR="00C91B04">
        <w:t>м’я Прізвище</w:t>
      </w:r>
      <w:r>
        <w:t xml:space="preserve"> </w:t>
      </w:r>
      <w:r w:rsidR="00C91B04">
        <w:t xml:space="preserve">ХХХ </w:t>
      </w:r>
      <w:proofErr w:type="spellStart"/>
      <w:r w:rsidR="00C91B04">
        <w:t>ХХХ</w:t>
      </w:r>
      <w:proofErr w:type="spellEnd"/>
      <w:r w:rsidR="00C91B04">
        <w:t xml:space="preserve"> ХХ </w:t>
      </w:r>
      <w:proofErr w:type="spellStart"/>
      <w:r w:rsidR="00C91B04">
        <w:t>ХХ</w:t>
      </w:r>
      <w:proofErr w:type="spellEnd"/>
    </w:p>
    <w:p w14:paraId="08368252" w14:textId="77777777" w:rsidR="00FC2CB2" w:rsidRDefault="00FC2CB2"/>
    <w:sectPr w:rsidR="00FC2CB2" w:rsidSect="00DD2237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DD"/>
    <w:rsid w:val="0004158B"/>
    <w:rsid w:val="00073634"/>
    <w:rsid w:val="00124A4F"/>
    <w:rsid w:val="00126EA4"/>
    <w:rsid w:val="001351BD"/>
    <w:rsid w:val="0014465F"/>
    <w:rsid w:val="001A4A8E"/>
    <w:rsid w:val="001C1F60"/>
    <w:rsid w:val="002052F2"/>
    <w:rsid w:val="003157DD"/>
    <w:rsid w:val="00631D8C"/>
    <w:rsid w:val="0066346E"/>
    <w:rsid w:val="00690BC0"/>
    <w:rsid w:val="00706D4B"/>
    <w:rsid w:val="007278EC"/>
    <w:rsid w:val="007410C8"/>
    <w:rsid w:val="008F0ACA"/>
    <w:rsid w:val="00AC4742"/>
    <w:rsid w:val="00B51452"/>
    <w:rsid w:val="00C91B04"/>
    <w:rsid w:val="00D118A7"/>
    <w:rsid w:val="00D24F80"/>
    <w:rsid w:val="00D91E0A"/>
    <w:rsid w:val="00DD2237"/>
    <w:rsid w:val="00DE0A6B"/>
    <w:rsid w:val="00F53081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69E23"/>
  <w15:chartTrackingRefBased/>
  <w15:docId w15:val="{AA92DC82-3FC3-429F-97CB-CC572980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223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DD22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DD2237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237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DD2237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2547</Words>
  <Characters>1452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Lena</cp:lastModifiedBy>
  <cp:revision>8</cp:revision>
  <cp:lastPrinted>2024-05-14T12:14:00Z</cp:lastPrinted>
  <dcterms:created xsi:type="dcterms:W3CDTF">2024-05-14T10:15:00Z</dcterms:created>
  <dcterms:modified xsi:type="dcterms:W3CDTF">2024-06-17T08:49:00Z</dcterms:modified>
</cp:coreProperties>
</file>