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B3D93" w14:textId="77777777" w:rsidR="007F160F" w:rsidRPr="007F160F" w:rsidRDefault="007F160F" w:rsidP="007F160F">
      <w:pPr>
        <w:pStyle w:val="Ch61"/>
        <w:ind w:left="5386"/>
        <w:rPr>
          <w:w w:val="100"/>
          <w:sz w:val="24"/>
          <w:szCs w:val="24"/>
        </w:rPr>
      </w:pPr>
      <w:r w:rsidRPr="007F160F">
        <w:rPr>
          <w:w w:val="100"/>
          <w:sz w:val="24"/>
          <w:szCs w:val="24"/>
        </w:rPr>
        <w:t>Додаток 5</w:t>
      </w:r>
      <w:r w:rsidRPr="007F160F">
        <w:rPr>
          <w:w w:val="100"/>
          <w:sz w:val="24"/>
          <w:szCs w:val="24"/>
        </w:rPr>
        <w:br/>
        <w:t xml:space="preserve">до Типової форми </w:t>
      </w:r>
      <w:r w:rsidRPr="007F160F">
        <w:rPr>
          <w:w w:val="100"/>
          <w:sz w:val="24"/>
          <w:szCs w:val="24"/>
        </w:rPr>
        <w:br/>
        <w:t>прогнозу місцевого бюджету</w:t>
      </w:r>
      <w:r w:rsidRPr="007F160F">
        <w:rPr>
          <w:w w:val="100"/>
          <w:sz w:val="24"/>
          <w:szCs w:val="24"/>
        </w:rPr>
        <w:br/>
        <w:t>(абзац п’ятий розділу V)</w:t>
      </w:r>
    </w:p>
    <w:p w14:paraId="5CA63181" w14:textId="77777777" w:rsidR="007F160F" w:rsidRPr="007F160F" w:rsidRDefault="007F160F" w:rsidP="007F160F">
      <w:pPr>
        <w:pStyle w:val="Ch6"/>
        <w:rPr>
          <w:w w:val="100"/>
          <w:sz w:val="28"/>
          <w:szCs w:val="28"/>
        </w:rPr>
      </w:pPr>
      <w:r w:rsidRPr="007F160F">
        <w:rPr>
          <w:w w:val="100"/>
          <w:sz w:val="28"/>
          <w:szCs w:val="28"/>
        </w:rPr>
        <w:t>Показники</w:t>
      </w:r>
      <w:r w:rsidRPr="007F160F">
        <w:rPr>
          <w:w w:val="100"/>
          <w:sz w:val="28"/>
          <w:szCs w:val="28"/>
        </w:rPr>
        <w:br/>
        <w:t xml:space="preserve">надання місцевих гарантій, обсягу гарантійних зобов’язань </w:t>
      </w:r>
      <w:r w:rsidRPr="007F160F">
        <w:rPr>
          <w:w w:val="100"/>
          <w:sz w:val="28"/>
          <w:szCs w:val="28"/>
        </w:rPr>
        <w:br/>
        <w:t xml:space="preserve">та гарантованого Автономною Республікою Крим, обласною радою, </w:t>
      </w:r>
      <w:r w:rsidRPr="007F160F">
        <w:rPr>
          <w:w w:val="100"/>
          <w:sz w:val="28"/>
          <w:szCs w:val="28"/>
        </w:rPr>
        <w:br/>
        <w:t>міською, селищною чи сільською територіальною громадою боргу</w:t>
      </w:r>
    </w:p>
    <w:p w14:paraId="6EC6116E" w14:textId="099E46C7" w:rsidR="007F160F" w:rsidRPr="007F160F" w:rsidRDefault="007F160F" w:rsidP="007F160F">
      <w:pPr>
        <w:pStyle w:val="Ch60"/>
        <w:rPr>
          <w:w w:val="100"/>
          <w:sz w:val="24"/>
          <w:szCs w:val="24"/>
        </w:rPr>
      </w:pPr>
      <w:r w:rsidRPr="007F160F">
        <w:rPr>
          <w:w w:val="100"/>
          <w:sz w:val="24"/>
          <w:szCs w:val="24"/>
        </w:rPr>
        <w:t>____</w:t>
      </w:r>
      <w:r w:rsidR="00E675CB" w:rsidRPr="00E675CB">
        <w:rPr>
          <w:rFonts w:asciiTheme="minorHAnsi" w:hAnsiTheme="minorHAnsi"/>
          <w:w w:val="100"/>
          <w:sz w:val="24"/>
          <w:szCs w:val="24"/>
          <w:u w:val="single"/>
        </w:rPr>
        <w:t>033062000</w:t>
      </w:r>
      <w:r w:rsidRPr="007F160F">
        <w:rPr>
          <w:w w:val="100"/>
          <w:sz w:val="24"/>
          <w:szCs w:val="24"/>
        </w:rPr>
        <w:t>______</w:t>
      </w:r>
    </w:p>
    <w:p w14:paraId="3F97948F" w14:textId="5FF43825" w:rsidR="007F160F" w:rsidRPr="007F160F" w:rsidRDefault="00E675CB" w:rsidP="00E675CB">
      <w:pPr>
        <w:pStyle w:val="StrokeCh6"/>
        <w:ind w:right="5870"/>
        <w:jc w:val="left"/>
        <w:rPr>
          <w:w w:val="100"/>
          <w:sz w:val="20"/>
          <w:szCs w:val="20"/>
        </w:rPr>
      </w:pPr>
      <w:r>
        <w:rPr>
          <w:rFonts w:asciiTheme="minorHAnsi" w:hAnsiTheme="minorHAnsi"/>
          <w:w w:val="100"/>
          <w:sz w:val="20"/>
          <w:szCs w:val="20"/>
        </w:rPr>
        <w:t xml:space="preserve">           </w:t>
      </w:r>
      <w:r w:rsidR="007F160F" w:rsidRPr="007F160F">
        <w:rPr>
          <w:w w:val="100"/>
          <w:sz w:val="20"/>
          <w:szCs w:val="20"/>
        </w:rPr>
        <w:t>(код бюджету)</w:t>
      </w:r>
    </w:p>
    <w:p w14:paraId="352B057F" w14:textId="77777777" w:rsidR="007F160F" w:rsidRPr="007F160F" w:rsidRDefault="007F160F" w:rsidP="007F160F">
      <w:pPr>
        <w:pStyle w:val="TABL"/>
        <w:spacing w:before="57"/>
        <w:rPr>
          <w:w w:val="100"/>
          <w:sz w:val="24"/>
          <w:szCs w:val="24"/>
        </w:rPr>
      </w:pPr>
      <w:bookmarkStart w:id="0" w:name="_GoBack"/>
      <w:bookmarkEnd w:id="0"/>
      <w:r w:rsidRPr="007F160F">
        <w:rPr>
          <w:w w:val="100"/>
          <w:sz w:val="24"/>
          <w:szCs w:val="24"/>
        </w:rPr>
        <w:t xml:space="preserve">(грн) </w:t>
      </w:r>
    </w:p>
    <w:tbl>
      <w:tblPr>
        <w:tblW w:w="9850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2551"/>
        <w:gridCol w:w="993"/>
        <w:gridCol w:w="1134"/>
        <w:gridCol w:w="1417"/>
        <w:gridCol w:w="992"/>
        <w:gridCol w:w="993"/>
        <w:gridCol w:w="992"/>
      </w:tblGrid>
      <w:tr w:rsidR="007F160F" w:rsidRPr="007F160F" w14:paraId="457C9A93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E7EA0EB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 xml:space="preserve">№ з/п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AF031A8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BADF584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 xml:space="preserve">Код валюти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BB0899D" w14:textId="074EC5FE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F50635"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24</w:t>
            </w: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3E9C42DF" w14:textId="77777777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(звіт)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0BBE4227" w14:textId="5102F054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F50635"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25</w:t>
            </w: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1CFC7D2E" w14:textId="6BC30429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(затверджено)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D5B0B3B" w14:textId="29D0B597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F50635"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26</w:t>
            </w: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48CA8EC8" w14:textId="77777777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DD458EA" w14:textId="7A2E0ECB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F50635"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27</w:t>
            </w: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7663BCB5" w14:textId="77777777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B4B5254" w14:textId="4F4B3D32" w:rsidR="007F160F" w:rsidRPr="00F50635" w:rsidRDefault="007F160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2</w:t>
            </w:r>
            <w:r w:rsidR="00F50635"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028</w:t>
            </w: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43A253FB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F50635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</w:tr>
      <w:tr w:rsidR="007F160F" w:rsidRPr="007F160F" w14:paraId="53B2070D" w14:textId="77777777" w:rsidTr="007F160F">
        <w:trPr>
          <w:trHeight w:val="25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842E3CD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92A069E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C4C9863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17F08A0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17AA2F1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8C9AF98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C625553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3703BC7" w14:textId="77777777" w:rsidR="007F160F" w:rsidRPr="007F160F" w:rsidRDefault="007F160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7F160F">
              <w:rPr>
                <w:w w:val="100"/>
                <w:sz w:val="20"/>
                <w:szCs w:val="20"/>
              </w:rPr>
              <w:t>8</w:t>
            </w:r>
          </w:p>
        </w:tc>
      </w:tr>
      <w:tr w:rsidR="007F160F" w:rsidRPr="007F160F" w14:paraId="015B19E0" w14:textId="77777777" w:rsidTr="007F160F">
        <w:trPr>
          <w:trHeight w:val="60"/>
        </w:trPr>
        <w:tc>
          <w:tcPr>
            <w:tcW w:w="9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FC55BAE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rStyle w:val="Bold"/>
                <w:bCs/>
                <w:spacing w:val="0"/>
                <w:sz w:val="20"/>
                <w:szCs w:val="20"/>
              </w:rPr>
              <w:t>І. Надання місцевих гарантій</w:t>
            </w:r>
          </w:p>
        </w:tc>
      </w:tr>
      <w:tr w:rsidR="007F160F" w:rsidRPr="007F160F" w14:paraId="69BB4332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EFC5D00" w14:textId="477212C1" w:rsidR="007F160F" w:rsidRPr="002E5FF9" w:rsidRDefault="002E5FF9" w:rsidP="00300A86">
            <w:pPr>
              <w:pStyle w:val="TableTABL"/>
              <w:jc w:val="center"/>
              <w:rPr>
                <w:rFonts w:asciiTheme="minorHAnsi" w:hAnsiTheme="minorHAnsi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888C70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Обсяг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надання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внутрішніх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гарантій</w:t>
            </w:r>
            <w:r w:rsidRPr="007F160F">
              <w:rPr>
                <w:spacing w:val="0"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8075F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39B18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5DA35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4F81F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E39C04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91BAE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324DA491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00DBFDC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864DF0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 xml:space="preserve">у національній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68C30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0FEC3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E6DF8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1A82E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1BD21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657D33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30C2B787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7AF2584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3F26CC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C044E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1F9E1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FFD7B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02F2F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2F36F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5C375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3CD3D320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9078A1D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4A4CBB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у гривневому еквіваленті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6E85B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D0D7B6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43ECC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E0017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A3E96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3EB5D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4F72ADDD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5574593" w14:textId="69A15EE1" w:rsidR="007F160F" w:rsidRPr="002E5FF9" w:rsidRDefault="002E5FF9" w:rsidP="00300A86">
            <w:pPr>
              <w:pStyle w:val="TableTABL"/>
              <w:jc w:val="center"/>
              <w:rPr>
                <w:rFonts w:asciiTheme="minorHAnsi" w:hAnsiTheme="minorHAnsi"/>
                <w:spacing w:val="0"/>
                <w:sz w:val="20"/>
                <w:szCs w:val="20"/>
              </w:rPr>
            </w:pPr>
            <w:r>
              <w:rPr>
                <w:spacing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14CECD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Обсяг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надання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зовнішніх</w:t>
            </w:r>
            <w:r w:rsidRPr="007F160F">
              <w:rPr>
                <w:rFonts w:cs="Times New Roman"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spacing w:val="0"/>
                <w:sz w:val="20"/>
                <w:szCs w:val="20"/>
                <w:rtl/>
                <w:lang w:bidi="ar-YE"/>
              </w:rPr>
              <w:t>гарантій</w:t>
            </w:r>
            <w:r w:rsidRPr="007F160F">
              <w:rPr>
                <w:spacing w:val="0"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4E635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46DF4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F036E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7717C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D821A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90073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4B4B36A4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D84D70A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3AA014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01C0C7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15F13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7D2A9B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C66F5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A9E82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3BAC3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51924295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F7C0EF1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55F376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у гривневому еквіваленті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D69F3B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B8C63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99387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18438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E3C6D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5031C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53399D21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3113D2B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64A22A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РАЗОМ за розділом І </w:t>
            </w:r>
            <w:r w:rsidRPr="007F160F">
              <w:rPr>
                <w:spacing w:val="0"/>
                <w:sz w:val="20"/>
                <w:szCs w:val="20"/>
              </w:rPr>
              <w:br/>
              <w:t xml:space="preserve">у національній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AE15B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844CC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582175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C6C63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6AF02D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0C202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1AADE663" w14:textId="77777777" w:rsidTr="007F160F">
        <w:trPr>
          <w:trHeight w:val="60"/>
        </w:trPr>
        <w:tc>
          <w:tcPr>
            <w:tcW w:w="9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44DE097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rStyle w:val="Bold"/>
                <w:bCs/>
                <w:spacing w:val="0"/>
                <w:sz w:val="20"/>
                <w:szCs w:val="20"/>
              </w:rPr>
              <w:t>ІІ. Обсяг гарантійних зобов’язань</w:t>
            </w:r>
          </w:p>
        </w:tc>
      </w:tr>
      <w:tr w:rsidR="007F160F" w:rsidRPr="007F160F" w14:paraId="55F267C1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C6C1C2A" w14:textId="6EC1DB8A" w:rsidR="007F160F" w:rsidRPr="007F160F" w:rsidRDefault="007F160F" w:rsidP="002E5FF9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813392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Платежі, пов’язані з виконанням гарантійних зобов’язань Автономної Республіки Крим, обласної ради, міської, селищної чи сільської територіальної громади, всього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A470B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84B59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36E93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9D1BB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3D6C0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6586D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495AE543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F8330CD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F41291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у тому числі платежі, пов’язані з виконанням гарантійних зобов’язань Автономної Республіки Крим, обласної ради, міської, селищної чи сільської територіальної громади відповідно до укладених правочинів щодо надання місцевих гарантій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794CA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47F300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62A30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155AF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4FDFF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4FFAF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2E5FF9" w:rsidRPr="007F160F" w14:paraId="763DB9B0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AB97CCC" w14:textId="39097BBD" w:rsidR="002E5FF9" w:rsidRPr="002E5FF9" w:rsidRDefault="002E5FF9" w:rsidP="002E5FF9">
            <w:pPr>
              <w:pStyle w:val="TableTABL"/>
              <w:jc w:val="center"/>
              <w:rPr>
                <w:rFonts w:ascii="Times New Roman" w:hAnsi="Times New Roman" w:cs="Times New Roman"/>
                <w:iCs/>
                <w:spacing w:val="0"/>
                <w:sz w:val="20"/>
                <w:szCs w:val="20"/>
              </w:rPr>
            </w:pPr>
            <w:r w:rsidRPr="002E5FF9">
              <w:rPr>
                <w:rFonts w:ascii="Times New Roman" w:hAnsi="Times New Roman" w:cs="Times New Roman"/>
                <w:iCs/>
                <w:spacing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F57C71" w14:textId="3BDCE398" w:rsidR="002E5FF9" w:rsidRPr="002E5FF9" w:rsidRDefault="002E5FF9" w:rsidP="002E5FF9">
            <w:pPr>
              <w:pStyle w:val="TableTABL"/>
              <w:jc w:val="center"/>
              <w:rPr>
                <w:rFonts w:ascii="Times New Roman" w:hAnsi="Times New Roman" w:cs="Times New Roman"/>
                <w:iCs/>
                <w:spacing w:val="0"/>
                <w:sz w:val="20"/>
                <w:szCs w:val="20"/>
              </w:rPr>
            </w:pPr>
            <w:r w:rsidRPr="002E5FF9">
              <w:rPr>
                <w:rFonts w:ascii="Times New Roman" w:hAnsi="Times New Roman" w:cs="Times New Roman"/>
                <w:iCs/>
                <w:spacing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B3EF30" w14:textId="24140135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EBF342" w14:textId="2E7F1091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DFF753" w14:textId="5BAB5AFF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202EE0" w14:textId="57CEDE0C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B32DCD" w14:textId="36296467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F0F6ED" w14:textId="6CFD886D" w:rsidR="002E5FF9" w:rsidRPr="002E5FF9" w:rsidRDefault="002E5FF9" w:rsidP="002E5FF9">
            <w:pPr>
              <w:pStyle w:val="ae"/>
              <w:spacing w:line="240" w:lineRule="auto"/>
              <w:jc w:val="center"/>
              <w:textAlignment w:val="auto"/>
              <w:rPr>
                <w:color w:val="auto"/>
                <w:sz w:val="20"/>
                <w:szCs w:val="20"/>
                <w:lang w:val="uk-UA"/>
              </w:rPr>
            </w:pPr>
            <w:r w:rsidRPr="002E5FF9">
              <w:rPr>
                <w:color w:val="auto"/>
                <w:sz w:val="20"/>
                <w:szCs w:val="20"/>
                <w:lang w:val="uk-UA"/>
              </w:rPr>
              <w:t>8</w:t>
            </w:r>
          </w:p>
        </w:tc>
      </w:tr>
      <w:tr w:rsidR="007F160F" w:rsidRPr="007F160F" w14:paraId="68B95FB7" w14:textId="77777777" w:rsidTr="007F160F">
        <w:trPr>
          <w:trHeight w:val="60"/>
        </w:trPr>
        <w:tc>
          <w:tcPr>
            <w:tcW w:w="9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F1A22E4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І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lang w:val="en-US"/>
              </w:rPr>
              <w:t>I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І</w:t>
            </w:r>
            <w:r w:rsidRPr="007F160F">
              <w:rPr>
                <w:rStyle w:val="Bold"/>
                <w:bCs/>
                <w:spacing w:val="0"/>
                <w:sz w:val="20"/>
                <w:szCs w:val="20"/>
              </w:rPr>
              <w:t>. 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Гарантований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Автономною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Республікою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Крим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,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обласною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радою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,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міською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,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br/>
              <w:t>селищною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чи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> 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сільською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територіальною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громадою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боргу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(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на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> 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кінець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 xml:space="preserve"> </w:t>
            </w:r>
            <w:r w:rsidRPr="007F160F">
              <w:rPr>
                <w:rStyle w:val="Bold"/>
                <w:bCs/>
                <w:spacing w:val="0"/>
                <w:sz w:val="20"/>
                <w:szCs w:val="20"/>
                <w:rtl/>
                <w:lang w:bidi="ar-YE"/>
              </w:rPr>
              <w:t>періоду</w:t>
            </w:r>
            <w:r w:rsidRPr="007F160F">
              <w:rPr>
                <w:rStyle w:val="Bold"/>
                <w:rFonts w:cs="Times New Roman"/>
                <w:bCs/>
                <w:spacing w:val="0"/>
                <w:sz w:val="20"/>
                <w:szCs w:val="20"/>
                <w:rtl/>
                <w:lang w:bidi="ar-YE"/>
              </w:rPr>
              <w:t>)</w:t>
            </w:r>
          </w:p>
        </w:tc>
      </w:tr>
      <w:tr w:rsidR="007F160F" w:rsidRPr="007F160F" w14:paraId="02161C33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A99D5FC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B2EA9A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Внутрішній борг, всього: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CDF0FC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6D2C7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B4FD61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D498F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FD953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953775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1E122F6E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54490F8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7A35AA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 xml:space="preserve">у національній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56994B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7C42F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2301C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084AF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B31DD7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0B283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4DBEF519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AB24EF3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58B9EC3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 xml:space="preserve">в іноземній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8567A8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A859A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841AC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035C1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EFDEF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49FEC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12EED036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1CDA8C2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CFEACD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6F898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9FBA55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037F9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4243B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2C42C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0BC0C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687727F2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EB65326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1.1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A0C719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у тому числі внутрішній борг відповідно до укладених правочинів щодо надання місцевих гарантій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02F24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168D9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42282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0C362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85DD3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484748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3F46C796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E446500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E39507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 xml:space="preserve">у національній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D91A3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CE8BD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D6856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C7936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6EED5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935C3F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405D8865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9639226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EA6851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 xml:space="preserve">в іноземній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B09AD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319C9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50852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10E32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E78C8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0657A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16DC3500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F4665A7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AB6A524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EA180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A8254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3ABB84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C8D28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409BD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A7866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212567A5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18EA0616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F83F99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Зовнішній борг, всього: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ACC6F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59F1A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97B00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484CF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BD6C74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F69E5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063FCB08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305D7F8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3B1353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60FC8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C52C7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4815D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97ACAE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C79633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DA140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0147892E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585CADFF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68C0366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6B523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43F0DD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02813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23F6D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C18A7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E9FAC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2024E00C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3066631B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2.1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F4E1E4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у тому числі зовнішній борг відповідно до укладених правочинів щодо надання місцевих гарантій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8AE06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5D089A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3E375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9DD023B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EAB692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0EEB1B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214BB1E8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41B3FE08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25524C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D2FBD5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140C7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30303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B5894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60AC4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BE1C2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7C3F7C44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6FF4D6AA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DC193E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C11F2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D463B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027A2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C155B72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621B7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C4E2D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5B1CE8B2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2A8F29F3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14922D2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spacing w:val="0"/>
                <w:sz w:val="20"/>
                <w:szCs w:val="20"/>
              </w:rPr>
              <w:t xml:space="preserve">РАЗОМ за розділом ІІ у національній валюті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DC9C06E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E83C9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6A283A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96271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658388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273AF67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7F160F" w:rsidRPr="007F160F" w14:paraId="01368D9F" w14:textId="77777777" w:rsidTr="007F160F">
        <w:trPr>
          <w:trHeight w:val="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14:paraId="7F17CC40" w14:textId="77777777" w:rsidR="007F160F" w:rsidRPr="007F160F" w:rsidRDefault="007F160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03C06A" w14:textId="77777777" w:rsidR="007F160F" w:rsidRPr="007F160F" w:rsidRDefault="007F160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7F160F">
              <w:rPr>
                <w:i/>
                <w:iCs/>
                <w:spacing w:val="0"/>
                <w:sz w:val="20"/>
                <w:szCs w:val="20"/>
              </w:rPr>
              <w:t>у тому числі разом за місцевим боргом відповідно до укладених правочинів щодо надання місцевих гарантій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F98470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5AA609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A08FF1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BF073D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857E36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47A94C" w14:textId="77777777" w:rsidR="007F160F" w:rsidRPr="007F160F" w:rsidRDefault="007F160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</w:tbl>
    <w:p w14:paraId="24E3CB67" w14:textId="1C5C73CC" w:rsidR="00F12C76" w:rsidRDefault="00F12C76" w:rsidP="006C0B77">
      <w:pPr>
        <w:spacing w:after="0"/>
        <w:ind w:firstLine="709"/>
        <w:jc w:val="both"/>
        <w:rPr>
          <w:sz w:val="20"/>
          <w:szCs w:val="20"/>
        </w:rPr>
      </w:pPr>
    </w:p>
    <w:p w14:paraId="21D3223E" w14:textId="3BD562CA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043BB70E" w14:textId="01EA3522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110510CD" w14:textId="0A624BD7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78042688" w14:textId="3E3FA933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2B4ACF24" w14:textId="6FF958BD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4BCE417F" w14:textId="42B38246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7B9988CC" w14:textId="77777777" w:rsidR="002E5FF9" w:rsidRDefault="002E5FF9" w:rsidP="006C0B77">
      <w:pPr>
        <w:spacing w:after="0"/>
        <w:ind w:firstLine="709"/>
        <w:jc w:val="both"/>
        <w:rPr>
          <w:sz w:val="20"/>
          <w:szCs w:val="20"/>
        </w:rPr>
      </w:pPr>
    </w:p>
    <w:p w14:paraId="0FDAA6C5" w14:textId="3C00B531" w:rsidR="002E5FF9" w:rsidRPr="003337C7" w:rsidRDefault="003337C7" w:rsidP="003337C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3337C7">
        <w:rPr>
          <w:rStyle w:val="st46"/>
          <w:rFonts w:ascii="Times New Roman" w:hAnsi="Times New Roman"/>
          <w:color w:val="auto"/>
          <w:sz w:val="20"/>
          <w:szCs w:val="20"/>
        </w:rPr>
        <w:t xml:space="preserve">{Додаток 5 в редакції Наказу Міністерства фінансів </w:t>
      </w:r>
      <w:r w:rsidRPr="003337C7">
        <w:rPr>
          <w:rStyle w:val="st131"/>
          <w:rFonts w:ascii="Times New Roman" w:hAnsi="Times New Roman"/>
          <w:color w:val="auto"/>
          <w:sz w:val="20"/>
          <w:szCs w:val="20"/>
        </w:rPr>
        <w:t>№ 281 від 27.05.2025</w:t>
      </w:r>
      <w:r w:rsidRPr="003337C7">
        <w:rPr>
          <w:rStyle w:val="st46"/>
          <w:rFonts w:ascii="Times New Roman" w:hAnsi="Times New Roman"/>
          <w:color w:val="auto"/>
          <w:sz w:val="20"/>
          <w:szCs w:val="20"/>
        </w:rPr>
        <w:t xml:space="preserve">, з урахуванням змін, внесених Наказом Міністерства фінансів </w:t>
      </w:r>
      <w:r w:rsidRPr="003337C7">
        <w:rPr>
          <w:rStyle w:val="st131"/>
          <w:rFonts w:ascii="Times New Roman" w:hAnsi="Times New Roman"/>
          <w:color w:val="auto"/>
          <w:sz w:val="20"/>
          <w:szCs w:val="20"/>
        </w:rPr>
        <w:t>№ 305 від 17.06.2025</w:t>
      </w:r>
      <w:r w:rsidRPr="003337C7">
        <w:rPr>
          <w:rStyle w:val="st46"/>
          <w:rFonts w:ascii="Times New Roman" w:hAnsi="Times New Roman"/>
          <w:color w:val="auto"/>
          <w:sz w:val="20"/>
          <w:szCs w:val="20"/>
        </w:rPr>
        <w:t>}</w:t>
      </w:r>
    </w:p>
    <w:sectPr w:rsidR="002E5FF9" w:rsidRPr="003337C7" w:rsidSect="002E5FF9">
      <w:pgSz w:w="11906" w:h="16838" w:code="9"/>
      <w:pgMar w:top="28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5C43F" w14:textId="77777777" w:rsidR="00E276F0" w:rsidRDefault="00E276F0" w:rsidP="004D106A">
      <w:pPr>
        <w:spacing w:after="0" w:line="240" w:lineRule="auto"/>
      </w:pPr>
      <w:r>
        <w:separator/>
      </w:r>
    </w:p>
  </w:endnote>
  <w:endnote w:type="continuationSeparator" w:id="0">
    <w:p w14:paraId="4E27934A" w14:textId="77777777" w:rsidR="00E276F0" w:rsidRDefault="00E276F0" w:rsidP="004D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74BB8" w14:textId="77777777" w:rsidR="00E276F0" w:rsidRDefault="00E276F0" w:rsidP="004D106A">
      <w:pPr>
        <w:spacing w:after="0" w:line="240" w:lineRule="auto"/>
      </w:pPr>
      <w:r>
        <w:separator/>
      </w:r>
    </w:p>
  </w:footnote>
  <w:footnote w:type="continuationSeparator" w:id="0">
    <w:p w14:paraId="0BE704E4" w14:textId="77777777" w:rsidR="00E276F0" w:rsidRDefault="00E276F0" w:rsidP="004D10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0F"/>
    <w:rsid w:val="000B4994"/>
    <w:rsid w:val="002E5FF9"/>
    <w:rsid w:val="003337C7"/>
    <w:rsid w:val="00442B2A"/>
    <w:rsid w:val="004D106A"/>
    <w:rsid w:val="00602F17"/>
    <w:rsid w:val="006C0B77"/>
    <w:rsid w:val="007F160F"/>
    <w:rsid w:val="008242FF"/>
    <w:rsid w:val="00870751"/>
    <w:rsid w:val="00922C48"/>
    <w:rsid w:val="00950B29"/>
    <w:rsid w:val="00A04961"/>
    <w:rsid w:val="00B915B7"/>
    <w:rsid w:val="00E276F0"/>
    <w:rsid w:val="00E675CB"/>
    <w:rsid w:val="00EA59DF"/>
    <w:rsid w:val="00EE4070"/>
    <w:rsid w:val="00F12C76"/>
    <w:rsid w:val="00F5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B84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160F"/>
    <w:rPr>
      <w:rFonts w:eastAsiaTheme="minorEastAsia" w:cs="Times New Roman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F160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160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160F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160F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sz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160F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8"/>
      <w:lang w:val="ru-RU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160F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8"/>
      <w:lang w:val="ru-RU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160F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8"/>
      <w:lang w:val="ru-RU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160F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8"/>
      <w:lang w:val="ru-RU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160F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160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F160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F160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F160F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F160F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F160F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F160F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F160F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F160F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F1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customStyle="1" w:styleId="a4">
    <w:name w:val="Назва Знак"/>
    <w:basedOn w:val="a0"/>
    <w:link w:val="a3"/>
    <w:uiPriority w:val="10"/>
    <w:rsid w:val="007F160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F160F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 w:eastAsia="en-US"/>
    </w:rPr>
  </w:style>
  <w:style w:type="character" w:customStyle="1" w:styleId="a6">
    <w:name w:val="Підзаголовок Знак"/>
    <w:basedOn w:val="a0"/>
    <w:link w:val="a5"/>
    <w:uiPriority w:val="11"/>
    <w:rsid w:val="007F160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7F160F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  <w:lang w:val="ru-RU" w:eastAsia="en-US"/>
    </w:rPr>
  </w:style>
  <w:style w:type="character" w:customStyle="1" w:styleId="a8">
    <w:name w:val="Цитата Знак"/>
    <w:basedOn w:val="a0"/>
    <w:link w:val="a7"/>
    <w:uiPriority w:val="29"/>
    <w:rsid w:val="007F160F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9">
    <w:name w:val="List Paragraph"/>
    <w:basedOn w:val="a"/>
    <w:uiPriority w:val="34"/>
    <w:qFormat/>
    <w:rsid w:val="007F160F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styleId="aa">
    <w:name w:val="Intense Emphasis"/>
    <w:basedOn w:val="a0"/>
    <w:uiPriority w:val="21"/>
    <w:qFormat/>
    <w:rsid w:val="007F160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F16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sz w:val="28"/>
      <w:lang w:val="ru-RU" w:eastAsia="en-US"/>
    </w:rPr>
  </w:style>
  <w:style w:type="character" w:customStyle="1" w:styleId="ac">
    <w:name w:val="Насичена цитата Знак"/>
    <w:basedOn w:val="a0"/>
    <w:link w:val="ab"/>
    <w:uiPriority w:val="30"/>
    <w:rsid w:val="007F160F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d">
    <w:name w:val="Intense Reference"/>
    <w:basedOn w:val="a0"/>
    <w:uiPriority w:val="32"/>
    <w:qFormat/>
    <w:rsid w:val="007F160F"/>
    <w:rPr>
      <w:b/>
      <w:bCs/>
      <w:smallCaps/>
      <w:color w:val="2F5496" w:themeColor="accent1" w:themeShade="BF"/>
      <w:spacing w:val="5"/>
    </w:rPr>
  </w:style>
  <w:style w:type="paragraph" w:customStyle="1" w:styleId="ae">
    <w:name w:val="[Немає стилю абзацу]"/>
    <w:rsid w:val="007F16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val="en-US" w:eastAsia="uk-UA"/>
      <w14:ligatures w14:val="none"/>
    </w:rPr>
  </w:style>
  <w:style w:type="paragraph" w:customStyle="1" w:styleId="Ch6">
    <w:name w:val="Заголовок Додатка (Ch_6 Міністерства)"/>
    <w:basedOn w:val="a"/>
    <w:uiPriority w:val="99"/>
    <w:rsid w:val="007F160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0">
    <w:name w:val="Основной текст (без абзаца) (Ch_6 Міністерства)"/>
    <w:basedOn w:val="a"/>
    <w:uiPriority w:val="99"/>
    <w:rsid w:val="007F160F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1">
    <w:name w:val="Додаток № (Ch_6 Міністерства)"/>
    <w:basedOn w:val="a"/>
    <w:uiPriority w:val="99"/>
    <w:rsid w:val="007F160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e"/>
    <w:uiPriority w:val="99"/>
    <w:rsid w:val="007F160F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e"/>
    <w:uiPriority w:val="99"/>
    <w:rsid w:val="007F160F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TableTABL">
    <w:name w:val="Table (TABL)"/>
    <w:basedOn w:val="a"/>
    <w:uiPriority w:val="99"/>
    <w:rsid w:val="007F160F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TableshapkaTABL">
    <w:name w:val="Table_shapka (TABL)"/>
    <w:basedOn w:val="a"/>
    <w:uiPriority w:val="99"/>
    <w:rsid w:val="007F160F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character" w:customStyle="1" w:styleId="Bold">
    <w:name w:val="Bold"/>
    <w:uiPriority w:val="99"/>
    <w:rsid w:val="007F160F"/>
    <w:rPr>
      <w:b/>
      <w:u w:val="none"/>
      <w:vertAlign w:val="baseline"/>
    </w:rPr>
  </w:style>
  <w:style w:type="paragraph" w:styleId="af">
    <w:name w:val="header"/>
    <w:basedOn w:val="a"/>
    <w:link w:val="af0"/>
    <w:uiPriority w:val="99"/>
    <w:unhideWhenUsed/>
    <w:rsid w:val="004D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4D106A"/>
    <w:rPr>
      <w:rFonts w:eastAsiaTheme="minorEastAsia" w:cs="Times New Roman"/>
      <w:kern w:val="0"/>
      <w:lang w:val="uk-UA" w:eastAsia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4D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4D106A"/>
    <w:rPr>
      <w:rFonts w:eastAsiaTheme="minorEastAsia" w:cs="Times New Roman"/>
      <w:kern w:val="0"/>
      <w:lang w:val="uk-UA" w:eastAsia="uk-UA"/>
      <w14:ligatures w14:val="none"/>
    </w:rPr>
  </w:style>
  <w:style w:type="character" w:customStyle="1" w:styleId="st46">
    <w:name w:val="st46"/>
    <w:uiPriority w:val="99"/>
    <w:rsid w:val="002E5FF9"/>
    <w:rPr>
      <w:i/>
      <w:iCs/>
      <w:color w:val="000000"/>
    </w:rPr>
  </w:style>
  <w:style w:type="character" w:customStyle="1" w:styleId="st131">
    <w:name w:val="st131"/>
    <w:uiPriority w:val="99"/>
    <w:rsid w:val="003337C7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2025-07-29T08:50:00Z</dcterms:created>
  <dcterms:modified xsi:type="dcterms:W3CDTF">2025-08-12T07:56:00Z</dcterms:modified>
</cp:coreProperties>
</file>